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137" w:rsidRDefault="001D482D" w:rsidP="001D482D">
      <w:pPr>
        <w:pStyle w:val="Heading1"/>
        <w:jc w:val="center"/>
      </w:pPr>
      <w:bookmarkStart w:id="0" w:name="_GoBack"/>
      <w:bookmarkEnd w:id="0"/>
      <w:r>
        <w:rPr>
          <w:sz w:val="40"/>
        </w:rPr>
        <w:t>Utility Cost Summary 2025</w:t>
      </w:r>
    </w:p>
    <w:p w:rsidR="001D482D" w:rsidRPr="00C4425A" w:rsidRDefault="001D482D" w:rsidP="001D482D">
      <w:pPr>
        <w:jc w:val="center"/>
        <w:rPr>
          <w:rFonts w:asciiTheme="majorHAnsi" w:hAnsiTheme="majorHAnsi" w:cstheme="majorHAnsi"/>
        </w:rPr>
      </w:pPr>
      <w:r w:rsidRPr="00C4425A">
        <w:rPr>
          <w:rFonts w:asciiTheme="majorHAnsi" w:hAnsiTheme="majorHAnsi" w:cstheme="majorHAnsi"/>
        </w:rPr>
        <w:t>Average and highest monthly gas and electricity charges</w:t>
      </w:r>
      <w:r>
        <w:rPr>
          <w:rFonts w:asciiTheme="majorHAnsi" w:hAnsiTheme="majorHAnsi" w:cstheme="majorHAnsi"/>
        </w:rPr>
        <w:t>, please note that how you choose to live in your accommodation will have a big impact on your bills, as you will see in the difference between the average and highest costs below.</w:t>
      </w:r>
    </w:p>
    <w:p w:rsidR="00E45137" w:rsidRDefault="001D482D">
      <w:pPr>
        <w:pStyle w:val="Heading2"/>
      </w:pPr>
      <w:r>
        <w:t>Jan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E45137">
        <w:tc>
          <w:tcPr>
            <w:tcW w:w="2160" w:type="dxa"/>
          </w:tcPr>
          <w:p w:rsidR="00E45137" w:rsidRDefault="001D482D">
            <w:r>
              <w:rPr>
                <w:b/>
              </w:rPr>
              <w:t>Property Type</w:t>
            </w:r>
          </w:p>
        </w:tc>
        <w:tc>
          <w:tcPr>
            <w:tcW w:w="2160" w:type="dxa"/>
          </w:tcPr>
          <w:p w:rsidR="00E45137" w:rsidRDefault="001D482D">
            <w:r>
              <w:rPr>
                <w:b/>
              </w:rPr>
              <w:t>Utility</w:t>
            </w:r>
          </w:p>
        </w:tc>
        <w:tc>
          <w:tcPr>
            <w:tcW w:w="2160" w:type="dxa"/>
          </w:tcPr>
          <w:p w:rsidR="00E45137" w:rsidRDefault="001D482D">
            <w:r>
              <w:rPr>
                <w:b/>
              </w:rPr>
              <w:t>Average (£)</w:t>
            </w:r>
          </w:p>
        </w:tc>
        <w:tc>
          <w:tcPr>
            <w:tcW w:w="2160" w:type="dxa"/>
          </w:tcPr>
          <w:p w:rsidR="00E45137" w:rsidRDefault="001D482D">
            <w:r>
              <w:rPr>
                <w:b/>
              </w:rPr>
              <w:t>Highest (£)</w:t>
            </w:r>
          </w:p>
        </w:tc>
      </w:tr>
      <w:tr w:rsidR="00E45137">
        <w:tc>
          <w:tcPr>
            <w:tcW w:w="2160" w:type="dxa"/>
            <w:shd w:val="clear" w:color="auto" w:fill="DCE6F1"/>
          </w:tcPr>
          <w:p w:rsidR="00E45137" w:rsidRDefault="001D482D">
            <w:r>
              <w:t>1 Bedroom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Electricity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36.35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71.90</w:t>
            </w:r>
          </w:p>
        </w:tc>
      </w:tr>
      <w:tr w:rsidR="00E45137">
        <w:tc>
          <w:tcPr>
            <w:tcW w:w="2160" w:type="dxa"/>
            <w:shd w:val="clear" w:color="auto" w:fill="FDE9D9"/>
          </w:tcPr>
          <w:p w:rsidR="00E45137" w:rsidRDefault="001D482D">
            <w:r>
              <w:t>1 Bedroom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Gas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52.62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235.10</w:t>
            </w:r>
          </w:p>
        </w:tc>
      </w:tr>
      <w:tr w:rsidR="00E45137">
        <w:tc>
          <w:tcPr>
            <w:tcW w:w="2160" w:type="dxa"/>
            <w:shd w:val="clear" w:color="auto" w:fill="DCE6F1"/>
          </w:tcPr>
          <w:p w:rsidR="00E45137" w:rsidRDefault="001D482D">
            <w:r>
              <w:t>2 Bedroom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Electricity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46.61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102.41</w:t>
            </w:r>
          </w:p>
        </w:tc>
      </w:tr>
      <w:tr w:rsidR="00E45137">
        <w:tc>
          <w:tcPr>
            <w:tcW w:w="2160" w:type="dxa"/>
            <w:shd w:val="clear" w:color="auto" w:fill="FDE9D9"/>
          </w:tcPr>
          <w:p w:rsidR="00E45137" w:rsidRDefault="001D482D">
            <w:r>
              <w:t>2 Bedroom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Gas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84.57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236.90</w:t>
            </w:r>
          </w:p>
        </w:tc>
      </w:tr>
      <w:tr w:rsidR="00E45137">
        <w:tc>
          <w:tcPr>
            <w:tcW w:w="2160" w:type="dxa"/>
            <w:shd w:val="clear" w:color="auto" w:fill="DCE6F1"/>
          </w:tcPr>
          <w:p w:rsidR="00E45137" w:rsidRDefault="001D482D">
            <w:r>
              <w:t>3 Bedroom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Electricity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70.64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72.20</w:t>
            </w:r>
          </w:p>
        </w:tc>
      </w:tr>
      <w:tr w:rsidR="00E45137">
        <w:tc>
          <w:tcPr>
            <w:tcW w:w="2160" w:type="dxa"/>
            <w:shd w:val="clear" w:color="auto" w:fill="FDE9D9"/>
          </w:tcPr>
          <w:p w:rsidR="00E45137" w:rsidRDefault="001D482D">
            <w:r>
              <w:t>3 Bedroom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Gas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245.18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316.22</w:t>
            </w:r>
          </w:p>
        </w:tc>
      </w:tr>
    </w:tbl>
    <w:p w:rsidR="00E45137" w:rsidRDefault="00E45137"/>
    <w:p w:rsidR="00E45137" w:rsidRDefault="001D482D">
      <w:pPr>
        <w:pStyle w:val="Heading2"/>
      </w:pPr>
      <w:r>
        <w:t>Feb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E45137">
        <w:tc>
          <w:tcPr>
            <w:tcW w:w="2160" w:type="dxa"/>
          </w:tcPr>
          <w:p w:rsidR="00E45137" w:rsidRDefault="001D482D">
            <w:r>
              <w:rPr>
                <w:b/>
              </w:rPr>
              <w:t>Property Type</w:t>
            </w:r>
          </w:p>
        </w:tc>
        <w:tc>
          <w:tcPr>
            <w:tcW w:w="2160" w:type="dxa"/>
          </w:tcPr>
          <w:p w:rsidR="00E45137" w:rsidRDefault="001D482D">
            <w:r>
              <w:rPr>
                <w:b/>
              </w:rPr>
              <w:t>Utility</w:t>
            </w:r>
          </w:p>
        </w:tc>
        <w:tc>
          <w:tcPr>
            <w:tcW w:w="2160" w:type="dxa"/>
          </w:tcPr>
          <w:p w:rsidR="00E45137" w:rsidRDefault="001D482D">
            <w:r>
              <w:rPr>
                <w:b/>
              </w:rPr>
              <w:t>Average (£)</w:t>
            </w:r>
          </w:p>
        </w:tc>
        <w:tc>
          <w:tcPr>
            <w:tcW w:w="2160" w:type="dxa"/>
          </w:tcPr>
          <w:p w:rsidR="00E45137" w:rsidRDefault="001D482D">
            <w:r>
              <w:rPr>
                <w:b/>
              </w:rPr>
              <w:t>Highest (£)</w:t>
            </w:r>
          </w:p>
        </w:tc>
      </w:tr>
      <w:tr w:rsidR="00E45137">
        <w:tc>
          <w:tcPr>
            <w:tcW w:w="2160" w:type="dxa"/>
            <w:shd w:val="clear" w:color="auto" w:fill="DCE6F1"/>
          </w:tcPr>
          <w:p w:rsidR="00E45137" w:rsidRDefault="001D482D">
            <w:r>
              <w:t>1 Bedroom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Electricity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41.34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115.00</w:t>
            </w:r>
          </w:p>
        </w:tc>
      </w:tr>
      <w:tr w:rsidR="00E45137">
        <w:tc>
          <w:tcPr>
            <w:tcW w:w="2160" w:type="dxa"/>
            <w:shd w:val="clear" w:color="auto" w:fill="FDE9D9"/>
          </w:tcPr>
          <w:p w:rsidR="00E45137" w:rsidRDefault="001D482D">
            <w:r>
              <w:t>1 Bedroom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Gas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29.76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111.52</w:t>
            </w:r>
          </w:p>
        </w:tc>
      </w:tr>
      <w:tr w:rsidR="00E45137">
        <w:tc>
          <w:tcPr>
            <w:tcW w:w="2160" w:type="dxa"/>
            <w:shd w:val="clear" w:color="auto" w:fill="DCE6F1"/>
          </w:tcPr>
          <w:p w:rsidR="00E45137" w:rsidRDefault="001D482D">
            <w:r>
              <w:t>2 Bedroom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Electricity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48.51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237.35</w:t>
            </w:r>
          </w:p>
        </w:tc>
      </w:tr>
      <w:tr w:rsidR="00E45137">
        <w:tc>
          <w:tcPr>
            <w:tcW w:w="2160" w:type="dxa"/>
            <w:shd w:val="clear" w:color="auto" w:fill="FDE9D9"/>
          </w:tcPr>
          <w:p w:rsidR="00E45137" w:rsidRDefault="001D482D">
            <w:r>
              <w:t>2 Bedroom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Gas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40.70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119.13</w:t>
            </w:r>
          </w:p>
        </w:tc>
      </w:tr>
      <w:tr w:rsidR="00E45137">
        <w:tc>
          <w:tcPr>
            <w:tcW w:w="2160" w:type="dxa"/>
            <w:shd w:val="clear" w:color="auto" w:fill="DCE6F1"/>
          </w:tcPr>
          <w:p w:rsidR="00E45137" w:rsidRDefault="001D482D">
            <w:r>
              <w:t>3 Bedroom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Electricity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67.20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68.40</w:t>
            </w:r>
          </w:p>
        </w:tc>
      </w:tr>
      <w:tr w:rsidR="00E45137">
        <w:tc>
          <w:tcPr>
            <w:tcW w:w="2160" w:type="dxa"/>
            <w:shd w:val="clear" w:color="auto" w:fill="FDE9D9"/>
          </w:tcPr>
          <w:p w:rsidR="00E45137" w:rsidRDefault="001D482D">
            <w:r>
              <w:t>3 Bedroom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Gas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74.68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93.10</w:t>
            </w:r>
          </w:p>
        </w:tc>
      </w:tr>
    </w:tbl>
    <w:p w:rsidR="00E45137" w:rsidRDefault="00E45137"/>
    <w:p w:rsidR="00E45137" w:rsidRDefault="001D482D">
      <w:pPr>
        <w:pStyle w:val="Heading2"/>
      </w:pPr>
      <w:r>
        <w:t>Mar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E45137">
        <w:tc>
          <w:tcPr>
            <w:tcW w:w="2160" w:type="dxa"/>
          </w:tcPr>
          <w:p w:rsidR="00E45137" w:rsidRDefault="001D482D">
            <w:r>
              <w:rPr>
                <w:b/>
              </w:rPr>
              <w:t>Property Type</w:t>
            </w:r>
          </w:p>
        </w:tc>
        <w:tc>
          <w:tcPr>
            <w:tcW w:w="2160" w:type="dxa"/>
          </w:tcPr>
          <w:p w:rsidR="00E45137" w:rsidRDefault="001D482D">
            <w:r>
              <w:rPr>
                <w:b/>
              </w:rPr>
              <w:t>Utility</w:t>
            </w:r>
          </w:p>
        </w:tc>
        <w:tc>
          <w:tcPr>
            <w:tcW w:w="2160" w:type="dxa"/>
          </w:tcPr>
          <w:p w:rsidR="00E45137" w:rsidRDefault="001D482D">
            <w:r>
              <w:rPr>
                <w:b/>
              </w:rPr>
              <w:t>Average (£)</w:t>
            </w:r>
          </w:p>
        </w:tc>
        <w:tc>
          <w:tcPr>
            <w:tcW w:w="2160" w:type="dxa"/>
          </w:tcPr>
          <w:p w:rsidR="00E45137" w:rsidRDefault="001D482D">
            <w:r>
              <w:rPr>
                <w:b/>
              </w:rPr>
              <w:t>Highest (£)</w:t>
            </w:r>
          </w:p>
        </w:tc>
      </w:tr>
      <w:tr w:rsidR="00E45137">
        <w:tc>
          <w:tcPr>
            <w:tcW w:w="2160" w:type="dxa"/>
            <w:shd w:val="clear" w:color="auto" w:fill="DCE6F1"/>
          </w:tcPr>
          <w:p w:rsidR="00E45137" w:rsidRDefault="001D482D">
            <w:r>
              <w:t>1 Bedroom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Electricity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41.02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79.09</w:t>
            </w:r>
          </w:p>
        </w:tc>
      </w:tr>
      <w:tr w:rsidR="00E45137">
        <w:tc>
          <w:tcPr>
            <w:tcW w:w="2160" w:type="dxa"/>
            <w:shd w:val="clear" w:color="auto" w:fill="FDE9D9"/>
          </w:tcPr>
          <w:p w:rsidR="00E45137" w:rsidRDefault="001D482D">
            <w:r>
              <w:t>1 Bedroom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Gas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24.87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103.78</w:t>
            </w:r>
          </w:p>
        </w:tc>
      </w:tr>
      <w:tr w:rsidR="00E45137">
        <w:tc>
          <w:tcPr>
            <w:tcW w:w="2160" w:type="dxa"/>
            <w:shd w:val="clear" w:color="auto" w:fill="DCE6F1"/>
          </w:tcPr>
          <w:p w:rsidR="00E45137" w:rsidRDefault="001D482D">
            <w:r>
              <w:t>2 Bedroom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Electricity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53.19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228.80</w:t>
            </w:r>
          </w:p>
        </w:tc>
      </w:tr>
      <w:tr w:rsidR="00E45137">
        <w:tc>
          <w:tcPr>
            <w:tcW w:w="2160" w:type="dxa"/>
            <w:shd w:val="clear" w:color="auto" w:fill="FDE9D9"/>
          </w:tcPr>
          <w:p w:rsidR="00E45137" w:rsidRDefault="001D482D">
            <w:r>
              <w:t>2 Bedroom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Gas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36.60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108.87</w:t>
            </w:r>
          </w:p>
        </w:tc>
      </w:tr>
      <w:tr w:rsidR="00E45137">
        <w:tc>
          <w:tcPr>
            <w:tcW w:w="2160" w:type="dxa"/>
            <w:shd w:val="clear" w:color="auto" w:fill="DCE6F1"/>
          </w:tcPr>
          <w:p w:rsidR="00E45137" w:rsidRDefault="001D482D">
            <w:r>
              <w:t>3 Bedroom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Electricity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62.58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76.95</w:t>
            </w:r>
          </w:p>
        </w:tc>
      </w:tr>
      <w:tr w:rsidR="00E45137">
        <w:tc>
          <w:tcPr>
            <w:tcW w:w="2160" w:type="dxa"/>
            <w:shd w:val="clear" w:color="auto" w:fill="FDE9D9"/>
          </w:tcPr>
          <w:p w:rsidR="00E45137" w:rsidRDefault="001D482D">
            <w:r>
              <w:t>3 Bedroom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Gas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52.94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59.58</w:t>
            </w:r>
          </w:p>
        </w:tc>
      </w:tr>
    </w:tbl>
    <w:p w:rsidR="00E45137" w:rsidRDefault="00E45137"/>
    <w:p w:rsidR="00E45137" w:rsidRDefault="001D482D">
      <w:pPr>
        <w:pStyle w:val="Heading2"/>
      </w:pPr>
      <w:r>
        <w:t>Apr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E45137">
        <w:tc>
          <w:tcPr>
            <w:tcW w:w="2160" w:type="dxa"/>
          </w:tcPr>
          <w:p w:rsidR="00E45137" w:rsidRDefault="001D482D">
            <w:r>
              <w:rPr>
                <w:b/>
              </w:rPr>
              <w:t>Property Type</w:t>
            </w:r>
          </w:p>
        </w:tc>
        <w:tc>
          <w:tcPr>
            <w:tcW w:w="2160" w:type="dxa"/>
          </w:tcPr>
          <w:p w:rsidR="00E45137" w:rsidRDefault="001D482D">
            <w:r>
              <w:rPr>
                <w:b/>
              </w:rPr>
              <w:t>Utility</w:t>
            </w:r>
          </w:p>
        </w:tc>
        <w:tc>
          <w:tcPr>
            <w:tcW w:w="2160" w:type="dxa"/>
          </w:tcPr>
          <w:p w:rsidR="00E45137" w:rsidRDefault="001D482D">
            <w:r>
              <w:rPr>
                <w:b/>
              </w:rPr>
              <w:t>Average (£)</w:t>
            </w:r>
          </w:p>
        </w:tc>
        <w:tc>
          <w:tcPr>
            <w:tcW w:w="2160" w:type="dxa"/>
          </w:tcPr>
          <w:p w:rsidR="00E45137" w:rsidRDefault="001D482D">
            <w:r>
              <w:rPr>
                <w:b/>
              </w:rPr>
              <w:t>Highest (£)</w:t>
            </w:r>
          </w:p>
        </w:tc>
      </w:tr>
      <w:tr w:rsidR="00E45137">
        <w:tc>
          <w:tcPr>
            <w:tcW w:w="2160" w:type="dxa"/>
            <w:shd w:val="clear" w:color="auto" w:fill="DCE6F1"/>
          </w:tcPr>
          <w:p w:rsidR="00E45137" w:rsidRDefault="001D482D">
            <w:r>
              <w:t>1 Bedroom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Electricity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30.90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58.52</w:t>
            </w:r>
          </w:p>
        </w:tc>
      </w:tr>
      <w:tr w:rsidR="00E45137">
        <w:tc>
          <w:tcPr>
            <w:tcW w:w="2160" w:type="dxa"/>
            <w:shd w:val="clear" w:color="auto" w:fill="FDE9D9"/>
          </w:tcPr>
          <w:p w:rsidR="00E45137" w:rsidRDefault="001D482D">
            <w:r>
              <w:t>1 Bedroom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Gas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14.01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51.23</w:t>
            </w:r>
          </w:p>
        </w:tc>
      </w:tr>
      <w:tr w:rsidR="00E45137">
        <w:tc>
          <w:tcPr>
            <w:tcW w:w="2160" w:type="dxa"/>
            <w:shd w:val="clear" w:color="auto" w:fill="DCE6F1"/>
          </w:tcPr>
          <w:p w:rsidR="00E45137" w:rsidRDefault="001D482D">
            <w:r>
              <w:t>2 Bedroom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Electricity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38.76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93.86</w:t>
            </w:r>
          </w:p>
        </w:tc>
      </w:tr>
      <w:tr w:rsidR="00E45137">
        <w:tc>
          <w:tcPr>
            <w:tcW w:w="2160" w:type="dxa"/>
            <w:shd w:val="clear" w:color="auto" w:fill="FDE9D9"/>
          </w:tcPr>
          <w:p w:rsidR="00E45137" w:rsidRDefault="001D482D">
            <w:r>
              <w:t>2 Bedroom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Gas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16.92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89.94</w:t>
            </w:r>
          </w:p>
        </w:tc>
      </w:tr>
    </w:tbl>
    <w:p w:rsidR="00E45137" w:rsidRDefault="00E45137"/>
    <w:p w:rsidR="00E45137" w:rsidRDefault="001D482D">
      <w:pPr>
        <w:pStyle w:val="Heading2"/>
      </w:pPr>
      <w:r>
        <w:lastRenderedPageBreak/>
        <w:t>May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E45137">
        <w:tc>
          <w:tcPr>
            <w:tcW w:w="2160" w:type="dxa"/>
          </w:tcPr>
          <w:p w:rsidR="00E45137" w:rsidRDefault="001D482D">
            <w:r>
              <w:rPr>
                <w:b/>
              </w:rPr>
              <w:t>Property Type</w:t>
            </w:r>
          </w:p>
        </w:tc>
        <w:tc>
          <w:tcPr>
            <w:tcW w:w="2160" w:type="dxa"/>
          </w:tcPr>
          <w:p w:rsidR="00E45137" w:rsidRDefault="001D482D">
            <w:r>
              <w:rPr>
                <w:b/>
              </w:rPr>
              <w:t>Utility</w:t>
            </w:r>
          </w:p>
        </w:tc>
        <w:tc>
          <w:tcPr>
            <w:tcW w:w="2160" w:type="dxa"/>
          </w:tcPr>
          <w:p w:rsidR="00E45137" w:rsidRDefault="001D482D">
            <w:r>
              <w:rPr>
                <w:b/>
              </w:rPr>
              <w:t>Average (£)</w:t>
            </w:r>
          </w:p>
        </w:tc>
        <w:tc>
          <w:tcPr>
            <w:tcW w:w="2160" w:type="dxa"/>
          </w:tcPr>
          <w:p w:rsidR="00E45137" w:rsidRDefault="001D482D">
            <w:r>
              <w:rPr>
                <w:b/>
              </w:rPr>
              <w:t>Highest (£)</w:t>
            </w:r>
          </w:p>
        </w:tc>
      </w:tr>
      <w:tr w:rsidR="00E45137">
        <w:tc>
          <w:tcPr>
            <w:tcW w:w="2160" w:type="dxa"/>
            <w:shd w:val="clear" w:color="auto" w:fill="DCE6F1"/>
          </w:tcPr>
          <w:p w:rsidR="00E45137" w:rsidRDefault="001D482D">
            <w:r>
              <w:t>1 Bedroom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Electricity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38.13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83.60</w:t>
            </w:r>
          </w:p>
        </w:tc>
      </w:tr>
      <w:tr w:rsidR="00E45137">
        <w:tc>
          <w:tcPr>
            <w:tcW w:w="2160" w:type="dxa"/>
            <w:shd w:val="clear" w:color="auto" w:fill="FDE9D9"/>
          </w:tcPr>
          <w:p w:rsidR="00E45137" w:rsidRDefault="001D482D">
            <w:r>
              <w:t>1 Bedroom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Gas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11.43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27.66</w:t>
            </w:r>
          </w:p>
        </w:tc>
      </w:tr>
      <w:tr w:rsidR="00E45137">
        <w:tc>
          <w:tcPr>
            <w:tcW w:w="2160" w:type="dxa"/>
            <w:shd w:val="clear" w:color="auto" w:fill="DCE6F1"/>
          </w:tcPr>
          <w:p w:rsidR="00E45137" w:rsidRDefault="001D482D">
            <w:r>
              <w:t>2 Bedroom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Electricity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39.07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98.42</w:t>
            </w:r>
          </w:p>
        </w:tc>
      </w:tr>
      <w:tr w:rsidR="00E45137">
        <w:tc>
          <w:tcPr>
            <w:tcW w:w="2160" w:type="dxa"/>
            <w:shd w:val="clear" w:color="auto" w:fill="FDE9D9"/>
          </w:tcPr>
          <w:p w:rsidR="00E45137" w:rsidRDefault="001D482D">
            <w:r>
              <w:t>2 Bedroom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Gas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16.92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63.84</w:t>
            </w:r>
          </w:p>
        </w:tc>
      </w:tr>
      <w:tr w:rsidR="00E45137">
        <w:tc>
          <w:tcPr>
            <w:tcW w:w="2160" w:type="dxa"/>
            <w:shd w:val="clear" w:color="auto" w:fill="DCE6F1"/>
          </w:tcPr>
          <w:p w:rsidR="00E45137" w:rsidRDefault="001D482D">
            <w:r>
              <w:t>3 Bedroom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Electricity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61.13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103.04</w:t>
            </w:r>
          </w:p>
        </w:tc>
      </w:tr>
      <w:tr w:rsidR="00E45137">
        <w:tc>
          <w:tcPr>
            <w:tcW w:w="2160" w:type="dxa"/>
            <w:shd w:val="clear" w:color="auto" w:fill="FDE9D9"/>
          </w:tcPr>
          <w:p w:rsidR="00E45137" w:rsidRDefault="001D482D">
            <w:r>
              <w:t>3 Bedroom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Gas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30.16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39.90</w:t>
            </w:r>
          </w:p>
        </w:tc>
      </w:tr>
    </w:tbl>
    <w:p w:rsidR="00E45137" w:rsidRDefault="00E45137"/>
    <w:p w:rsidR="00E45137" w:rsidRDefault="001D482D">
      <w:pPr>
        <w:pStyle w:val="Heading2"/>
      </w:pPr>
      <w:r>
        <w:t>Jun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E45137">
        <w:tc>
          <w:tcPr>
            <w:tcW w:w="2160" w:type="dxa"/>
          </w:tcPr>
          <w:p w:rsidR="00E45137" w:rsidRDefault="001D482D">
            <w:r>
              <w:rPr>
                <w:b/>
              </w:rPr>
              <w:t>Property Type</w:t>
            </w:r>
          </w:p>
        </w:tc>
        <w:tc>
          <w:tcPr>
            <w:tcW w:w="2160" w:type="dxa"/>
          </w:tcPr>
          <w:p w:rsidR="00E45137" w:rsidRDefault="001D482D">
            <w:r>
              <w:rPr>
                <w:b/>
              </w:rPr>
              <w:t>Utility</w:t>
            </w:r>
          </w:p>
        </w:tc>
        <w:tc>
          <w:tcPr>
            <w:tcW w:w="2160" w:type="dxa"/>
          </w:tcPr>
          <w:p w:rsidR="00E45137" w:rsidRDefault="001D482D">
            <w:r>
              <w:rPr>
                <w:b/>
              </w:rPr>
              <w:t>Average (£)</w:t>
            </w:r>
          </w:p>
        </w:tc>
        <w:tc>
          <w:tcPr>
            <w:tcW w:w="2160" w:type="dxa"/>
          </w:tcPr>
          <w:p w:rsidR="00E45137" w:rsidRDefault="001D482D">
            <w:r>
              <w:rPr>
                <w:b/>
              </w:rPr>
              <w:t>Highest (£)</w:t>
            </w:r>
          </w:p>
        </w:tc>
      </w:tr>
      <w:tr w:rsidR="00E45137">
        <w:tc>
          <w:tcPr>
            <w:tcW w:w="2160" w:type="dxa"/>
            <w:shd w:val="clear" w:color="auto" w:fill="DCE6F1"/>
          </w:tcPr>
          <w:p w:rsidR="00E45137" w:rsidRDefault="001D482D">
            <w:r>
              <w:t>1 Bedroom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Electricity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37.76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92.00</w:t>
            </w:r>
          </w:p>
        </w:tc>
      </w:tr>
      <w:tr w:rsidR="00E45137">
        <w:tc>
          <w:tcPr>
            <w:tcW w:w="2160" w:type="dxa"/>
            <w:shd w:val="clear" w:color="auto" w:fill="FDE9D9"/>
          </w:tcPr>
          <w:p w:rsidR="00E45137" w:rsidRDefault="001D482D">
            <w:r>
              <w:t>1 Bedroom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Gas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4.84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8.80</w:t>
            </w:r>
          </w:p>
        </w:tc>
      </w:tr>
      <w:tr w:rsidR="00E45137">
        <w:tc>
          <w:tcPr>
            <w:tcW w:w="2160" w:type="dxa"/>
            <w:shd w:val="clear" w:color="auto" w:fill="DCE6F1"/>
          </w:tcPr>
          <w:p w:rsidR="00E45137" w:rsidRDefault="001D482D">
            <w:r>
              <w:t>2 Bedroom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Electricity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39.22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88.92</w:t>
            </w:r>
          </w:p>
        </w:tc>
      </w:tr>
      <w:tr w:rsidR="00E45137">
        <w:tc>
          <w:tcPr>
            <w:tcW w:w="2160" w:type="dxa"/>
            <w:shd w:val="clear" w:color="auto" w:fill="FDE9D9"/>
          </w:tcPr>
          <w:p w:rsidR="00E45137" w:rsidRDefault="001D482D">
            <w:r>
              <w:t>2 Bedroom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Gas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7.38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27.27</w:t>
            </w:r>
          </w:p>
        </w:tc>
      </w:tr>
      <w:tr w:rsidR="00E45137">
        <w:tc>
          <w:tcPr>
            <w:tcW w:w="2160" w:type="dxa"/>
            <w:shd w:val="clear" w:color="auto" w:fill="DCE6F1"/>
          </w:tcPr>
          <w:p w:rsidR="00E45137" w:rsidRDefault="001D482D">
            <w:r>
              <w:t>3 Bedroom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Electricity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75.81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118.54</w:t>
            </w:r>
          </w:p>
        </w:tc>
      </w:tr>
      <w:tr w:rsidR="00E45137">
        <w:tc>
          <w:tcPr>
            <w:tcW w:w="2160" w:type="dxa"/>
            <w:shd w:val="clear" w:color="auto" w:fill="FDE9D9"/>
          </w:tcPr>
          <w:p w:rsidR="00E45137" w:rsidRDefault="001D482D">
            <w:r>
              <w:t>3 Bedroom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Gas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10.71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17.42</w:t>
            </w:r>
          </w:p>
        </w:tc>
      </w:tr>
    </w:tbl>
    <w:p w:rsidR="00E45137" w:rsidRDefault="00E45137"/>
    <w:p w:rsidR="00E45137" w:rsidRDefault="001D482D">
      <w:pPr>
        <w:pStyle w:val="Heading2"/>
      </w:pPr>
      <w:r>
        <w:t>Jul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E45137">
        <w:tc>
          <w:tcPr>
            <w:tcW w:w="2160" w:type="dxa"/>
          </w:tcPr>
          <w:p w:rsidR="00E45137" w:rsidRDefault="001D482D">
            <w:r>
              <w:rPr>
                <w:b/>
              </w:rPr>
              <w:t>Property Type</w:t>
            </w:r>
          </w:p>
        </w:tc>
        <w:tc>
          <w:tcPr>
            <w:tcW w:w="2160" w:type="dxa"/>
          </w:tcPr>
          <w:p w:rsidR="00E45137" w:rsidRDefault="001D482D">
            <w:r>
              <w:rPr>
                <w:b/>
              </w:rPr>
              <w:t>Utility</w:t>
            </w:r>
          </w:p>
        </w:tc>
        <w:tc>
          <w:tcPr>
            <w:tcW w:w="2160" w:type="dxa"/>
          </w:tcPr>
          <w:p w:rsidR="00E45137" w:rsidRDefault="001D482D">
            <w:r>
              <w:rPr>
                <w:b/>
              </w:rPr>
              <w:t>Average (£)</w:t>
            </w:r>
          </w:p>
        </w:tc>
        <w:tc>
          <w:tcPr>
            <w:tcW w:w="2160" w:type="dxa"/>
          </w:tcPr>
          <w:p w:rsidR="00E45137" w:rsidRDefault="001D482D">
            <w:r>
              <w:rPr>
                <w:b/>
              </w:rPr>
              <w:t>Highest (£)</w:t>
            </w:r>
          </w:p>
        </w:tc>
      </w:tr>
      <w:tr w:rsidR="00E45137">
        <w:tc>
          <w:tcPr>
            <w:tcW w:w="2160" w:type="dxa"/>
            <w:shd w:val="clear" w:color="auto" w:fill="DCE6F1"/>
          </w:tcPr>
          <w:p w:rsidR="00E45137" w:rsidRDefault="001D482D">
            <w:r>
              <w:t>1 Bedroom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Electricity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45.06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127.57</w:t>
            </w:r>
          </w:p>
        </w:tc>
      </w:tr>
      <w:tr w:rsidR="00E45137">
        <w:tc>
          <w:tcPr>
            <w:tcW w:w="2160" w:type="dxa"/>
            <w:shd w:val="clear" w:color="auto" w:fill="FDE9D9"/>
          </w:tcPr>
          <w:p w:rsidR="00E45137" w:rsidRDefault="001D482D">
            <w:r>
              <w:t>1 Bedroom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Gas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4.19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10.39</w:t>
            </w:r>
          </w:p>
        </w:tc>
      </w:tr>
      <w:tr w:rsidR="00E45137">
        <w:tc>
          <w:tcPr>
            <w:tcW w:w="2160" w:type="dxa"/>
            <w:shd w:val="clear" w:color="auto" w:fill="DCE6F1"/>
          </w:tcPr>
          <w:p w:rsidR="00E45137" w:rsidRDefault="001D482D">
            <w:r>
              <w:t>2 Bedroom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Electricity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37.52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88.92</w:t>
            </w:r>
          </w:p>
        </w:tc>
      </w:tr>
      <w:tr w:rsidR="00E45137">
        <w:tc>
          <w:tcPr>
            <w:tcW w:w="2160" w:type="dxa"/>
            <w:shd w:val="clear" w:color="auto" w:fill="FDE9D9"/>
          </w:tcPr>
          <w:p w:rsidR="00E45137" w:rsidRDefault="001D482D">
            <w:r>
              <w:t>2 Bedroom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Gas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7.36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25.47</w:t>
            </w:r>
          </w:p>
        </w:tc>
      </w:tr>
      <w:tr w:rsidR="00E45137">
        <w:tc>
          <w:tcPr>
            <w:tcW w:w="2160" w:type="dxa"/>
            <w:shd w:val="clear" w:color="auto" w:fill="DCE6F1"/>
          </w:tcPr>
          <w:p w:rsidR="00E45137" w:rsidRDefault="001D482D">
            <w:r>
              <w:t>3 Bedroom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Electricity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57.90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108.85</w:t>
            </w:r>
          </w:p>
        </w:tc>
      </w:tr>
      <w:tr w:rsidR="00E45137">
        <w:tc>
          <w:tcPr>
            <w:tcW w:w="2160" w:type="dxa"/>
            <w:shd w:val="clear" w:color="auto" w:fill="FDE9D9"/>
          </w:tcPr>
          <w:p w:rsidR="00E45137" w:rsidRDefault="001D482D">
            <w:r>
              <w:t>3 Bedroom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Gas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4.36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8.84</w:t>
            </w:r>
          </w:p>
        </w:tc>
      </w:tr>
    </w:tbl>
    <w:p w:rsidR="00E45137" w:rsidRDefault="00E45137"/>
    <w:p w:rsidR="00E45137" w:rsidRDefault="001D482D">
      <w:pPr>
        <w:pStyle w:val="Heading2"/>
      </w:pPr>
      <w:r>
        <w:t>Aug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E45137">
        <w:tc>
          <w:tcPr>
            <w:tcW w:w="2160" w:type="dxa"/>
          </w:tcPr>
          <w:p w:rsidR="00E45137" w:rsidRDefault="001D482D">
            <w:r>
              <w:rPr>
                <w:b/>
              </w:rPr>
              <w:t>Property Type</w:t>
            </w:r>
          </w:p>
        </w:tc>
        <w:tc>
          <w:tcPr>
            <w:tcW w:w="2160" w:type="dxa"/>
          </w:tcPr>
          <w:p w:rsidR="00E45137" w:rsidRDefault="001D482D">
            <w:r>
              <w:rPr>
                <w:b/>
              </w:rPr>
              <w:t>Utility</w:t>
            </w:r>
          </w:p>
        </w:tc>
        <w:tc>
          <w:tcPr>
            <w:tcW w:w="2160" w:type="dxa"/>
          </w:tcPr>
          <w:p w:rsidR="00E45137" w:rsidRDefault="001D482D">
            <w:r>
              <w:rPr>
                <w:b/>
              </w:rPr>
              <w:t>Average (£)</w:t>
            </w:r>
          </w:p>
        </w:tc>
        <w:tc>
          <w:tcPr>
            <w:tcW w:w="2160" w:type="dxa"/>
          </w:tcPr>
          <w:p w:rsidR="00E45137" w:rsidRDefault="001D482D">
            <w:r>
              <w:rPr>
                <w:b/>
              </w:rPr>
              <w:t>Highest (£)</w:t>
            </w:r>
          </w:p>
        </w:tc>
      </w:tr>
      <w:tr w:rsidR="00E45137">
        <w:tc>
          <w:tcPr>
            <w:tcW w:w="2160" w:type="dxa"/>
            <w:shd w:val="clear" w:color="auto" w:fill="DCE6F1"/>
          </w:tcPr>
          <w:p w:rsidR="00E45137" w:rsidRDefault="001D482D">
            <w:r>
              <w:t>1 Bedroom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Electricity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32.00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92.00</w:t>
            </w:r>
          </w:p>
        </w:tc>
      </w:tr>
      <w:tr w:rsidR="00E45137">
        <w:tc>
          <w:tcPr>
            <w:tcW w:w="2160" w:type="dxa"/>
            <w:shd w:val="clear" w:color="auto" w:fill="FDE9D9"/>
          </w:tcPr>
          <w:p w:rsidR="00E45137" w:rsidRDefault="001D482D">
            <w:r>
              <w:t>1 Bedroom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Gas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3.16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4.01</w:t>
            </w:r>
          </w:p>
        </w:tc>
      </w:tr>
      <w:tr w:rsidR="00E45137">
        <w:tc>
          <w:tcPr>
            <w:tcW w:w="2160" w:type="dxa"/>
            <w:shd w:val="clear" w:color="auto" w:fill="DCE6F1"/>
          </w:tcPr>
          <w:p w:rsidR="00E45137" w:rsidRDefault="001D482D">
            <w:r>
              <w:t>2 Bedroom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Electricity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28.25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100.32</w:t>
            </w:r>
          </w:p>
        </w:tc>
      </w:tr>
      <w:tr w:rsidR="00E45137">
        <w:tc>
          <w:tcPr>
            <w:tcW w:w="2160" w:type="dxa"/>
            <w:shd w:val="clear" w:color="auto" w:fill="FDE9D9"/>
          </w:tcPr>
          <w:p w:rsidR="00E45137" w:rsidRDefault="001D482D">
            <w:r>
              <w:t>2 Bedroom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Gas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4.84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20.75</w:t>
            </w:r>
          </w:p>
        </w:tc>
      </w:tr>
      <w:tr w:rsidR="00E45137">
        <w:tc>
          <w:tcPr>
            <w:tcW w:w="2160" w:type="dxa"/>
            <w:shd w:val="clear" w:color="auto" w:fill="DCE6F1"/>
          </w:tcPr>
          <w:p w:rsidR="00E45137" w:rsidRDefault="001D482D">
            <w:r>
              <w:t>3 Bedroom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Electricity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13.23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31.26</w:t>
            </w:r>
          </w:p>
        </w:tc>
      </w:tr>
      <w:tr w:rsidR="00E45137">
        <w:tc>
          <w:tcPr>
            <w:tcW w:w="2160" w:type="dxa"/>
            <w:shd w:val="clear" w:color="auto" w:fill="FDE9D9"/>
          </w:tcPr>
          <w:p w:rsidR="00E45137" w:rsidRDefault="001D482D">
            <w:r>
              <w:t>3 Bedroom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Gas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2.82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7.96</w:t>
            </w:r>
          </w:p>
        </w:tc>
      </w:tr>
    </w:tbl>
    <w:p w:rsidR="00E45137" w:rsidRDefault="00E45137"/>
    <w:p w:rsidR="00E45137" w:rsidRDefault="001D482D">
      <w:pPr>
        <w:pStyle w:val="Heading2"/>
      </w:pPr>
      <w:r>
        <w:t>Sep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E45137">
        <w:tc>
          <w:tcPr>
            <w:tcW w:w="2160" w:type="dxa"/>
          </w:tcPr>
          <w:p w:rsidR="00E45137" w:rsidRDefault="001D482D">
            <w:r>
              <w:rPr>
                <w:b/>
              </w:rPr>
              <w:t>Property Type</w:t>
            </w:r>
          </w:p>
        </w:tc>
        <w:tc>
          <w:tcPr>
            <w:tcW w:w="2160" w:type="dxa"/>
          </w:tcPr>
          <w:p w:rsidR="00E45137" w:rsidRDefault="001D482D">
            <w:r>
              <w:rPr>
                <w:b/>
              </w:rPr>
              <w:t>Utility</w:t>
            </w:r>
          </w:p>
        </w:tc>
        <w:tc>
          <w:tcPr>
            <w:tcW w:w="2160" w:type="dxa"/>
          </w:tcPr>
          <w:p w:rsidR="00E45137" w:rsidRDefault="001D482D">
            <w:r>
              <w:rPr>
                <w:b/>
              </w:rPr>
              <w:t>Average (£)</w:t>
            </w:r>
          </w:p>
        </w:tc>
        <w:tc>
          <w:tcPr>
            <w:tcW w:w="2160" w:type="dxa"/>
          </w:tcPr>
          <w:p w:rsidR="00E45137" w:rsidRDefault="001D482D">
            <w:r>
              <w:rPr>
                <w:b/>
              </w:rPr>
              <w:t>Highest (£)</w:t>
            </w:r>
          </w:p>
        </w:tc>
      </w:tr>
      <w:tr w:rsidR="00E45137">
        <w:tc>
          <w:tcPr>
            <w:tcW w:w="2160" w:type="dxa"/>
            <w:shd w:val="clear" w:color="auto" w:fill="DCE6F1"/>
          </w:tcPr>
          <w:p w:rsidR="00E45137" w:rsidRDefault="001D482D">
            <w:r>
              <w:t>1 Bedroom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Electricity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16.34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45.97</w:t>
            </w:r>
          </w:p>
        </w:tc>
      </w:tr>
      <w:tr w:rsidR="00E45137">
        <w:tc>
          <w:tcPr>
            <w:tcW w:w="2160" w:type="dxa"/>
            <w:shd w:val="clear" w:color="auto" w:fill="FDE9D9"/>
          </w:tcPr>
          <w:p w:rsidR="00E45137" w:rsidRDefault="001D482D">
            <w:r>
              <w:t>1 Bedroom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Gas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3.98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11.18</w:t>
            </w:r>
          </w:p>
        </w:tc>
      </w:tr>
      <w:tr w:rsidR="00E45137">
        <w:tc>
          <w:tcPr>
            <w:tcW w:w="2160" w:type="dxa"/>
            <w:shd w:val="clear" w:color="auto" w:fill="DCE6F1"/>
          </w:tcPr>
          <w:p w:rsidR="00E45137" w:rsidRDefault="001D482D">
            <w:r>
              <w:t>2 Bedroom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Electricity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27.44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100.32</w:t>
            </w:r>
          </w:p>
        </w:tc>
      </w:tr>
      <w:tr w:rsidR="00E45137">
        <w:tc>
          <w:tcPr>
            <w:tcW w:w="2160" w:type="dxa"/>
            <w:shd w:val="clear" w:color="auto" w:fill="FDE9D9"/>
          </w:tcPr>
          <w:p w:rsidR="00E45137" w:rsidRDefault="001D482D">
            <w:r>
              <w:t>2 Bedroom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Gas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9.82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38.90</w:t>
            </w:r>
          </w:p>
        </w:tc>
      </w:tr>
      <w:tr w:rsidR="00E45137">
        <w:tc>
          <w:tcPr>
            <w:tcW w:w="2160" w:type="dxa"/>
            <w:shd w:val="clear" w:color="auto" w:fill="DCE6F1"/>
          </w:tcPr>
          <w:p w:rsidR="00E45137" w:rsidRDefault="001D482D">
            <w:r>
              <w:lastRenderedPageBreak/>
              <w:t>3 Bedroom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Electricity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38.38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67.18</w:t>
            </w:r>
          </w:p>
        </w:tc>
      </w:tr>
      <w:tr w:rsidR="00E45137">
        <w:tc>
          <w:tcPr>
            <w:tcW w:w="2160" w:type="dxa"/>
            <w:shd w:val="clear" w:color="auto" w:fill="FDE9D9"/>
          </w:tcPr>
          <w:p w:rsidR="00E45137" w:rsidRDefault="001D482D">
            <w:r>
              <w:t>3 Bedroom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Gas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9.93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21.65</w:t>
            </w:r>
          </w:p>
        </w:tc>
      </w:tr>
    </w:tbl>
    <w:p w:rsidR="00E45137" w:rsidRDefault="00E45137"/>
    <w:p w:rsidR="00E45137" w:rsidRDefault="001D482D">
      <w:pPr>
        <w:pStyle w:val="Heading2"/>
      </w:pPr>
      <w:r>
        <w:t>Oct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E45137">
        <w:tc>
          <w:tcPr>
            <w:tcW w:w="2160" w:type="dxa"/>
          </w:tcPr>
          <w:p w:rsidR="00E45137" w:rsidRDefault="001D482D">
            <w:r>
              <w:rPr>
                <w:b/>
              </w:rPr>
              <w:t>Property Type</w:t>
            </w:r>
          </w:p>
        </w:tc>
        <w:tc>
          <w:tcPr>
            <w:tcW w:w="2160" w:type="dxa"/>
          </w:tcPr>
          <w:p w:rsidR="00E45137" w:rsidRDefault="001D482D">
            <w:r>
              <w:rPr>
                <w:b/>
              </w:rPr>
              <w:t>Utility</w:t>
            </w:r>
          </w:p>
        </w:tc>
        <w:tc>
          <w:tcPr>
            <w:tcW w:w="2160" w:type="dxa"/>
          </w:tcPr>
          <w:p w:rsidR="00E45137" w:rsidRDefault="001D482D">
            <w:r>
              <w:rPr>
                <w:b/>
              </w:rPr>
              <w:t>Average (£)</w:t>
            </w:r>
          </w:p>
        </w:tc>
        <w:tc>
          <w:tcPr>
            <w:tcW w:w="2160" w:type="dxa"/>
          </w:tcPr>
          <w:p w:rsidR="00E45137" w:rsidRDefault="001D482D">
            <w:r>
              <w:rPr>
                <w:b/>
              </w:rPr>
              <w:t>Highest (£)</w:t>
            </w:r>
          </w:p>
        </w:tc>
      </w:tr>
      <w:tr w:rsidR="00E45137">
        <w:tc>
          <w:tcPr>
            <w:tcW w:w="2160" w:type="dxa"/>
            <w:shd w:val="clear" w:color="auto" w:fill="DCE6F1"/>
          </w:tcPr>
          <w:p w:rsidR="00E45137" w:rsidRDefault="001D482D">
            <w:r>
              <w:t>1 Bedroom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Electricity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36.55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71.14</w:t>
            </w:r>
          </w:p>
        </w:tc>
      </w:tr>
      <w:tr w:rsidR="00E45137">
        <w:tc>
          <w:tcPr>
            <w:tcW w:w="2160" w:type="dxa"/>
            <w:shd w:val="clear" w:color="auto" w:fill="FDE9D9"/>
          </w:tcPr>
          <w:p w:rsidR="00E45137" w:rsidRDefault="001D482D">
            <w:r>
              <w:t>1 Bedroom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Gas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27.58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88.71</w:t>
            </w:r>
          </w:p>
        </w:tc>
      </w:tr>
      <w:tr w:rsidR="00E45137">
        <w:tc>
          <w:tcPr>
            <w:tcW w:w="2160" w:type="dxa"/>
            <w:shd w:val="clear" w:color="auto" w:fill="DCE6F1"/>
          </w:tcPr>
          <w:p w:rsidR="00E45137" w:rsidRDefault="001D482D">
            <w:r>
              <w:t>2 Bedroom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Electricity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35.22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83.79</w:t>
            </w:r>
          </w:p>
        </w:tc>
      </w:tr>
      <w:tr w:rsidR="00E45137">
        <w:tc>
          <w:tcPr>
            <w:tcW w:w="2160" w:type="dxa"/>
            <w:shd w:val="clear" w:color="auto" w:fill="FDE9D9"/>
          </w:tcPr>
          <w:p w:rsidR="00E45137" w:rsidRDefault="001D482D">
            <w:r>
              <w:t>2 Bedroom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Gas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37.27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101.42</w:t>
            </w:r>
          </w:p>
        </w:tc>
      </w:tr>
      <w:tr w:rsidR="00E45137">
        <w:tc>
          <w:tcPr>
            <w:tcW w:w="2160" w:type="dxa"/>
            <w:shd w:val="clear" w:color="auto" w:fill="DCE6F1"/>
          </w:tcPr>
          <w:p w:rsidR="00E45137" w:rsidRDefault="001D482D">
            <w:r>
              <w:t>3 Bedroom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Electricity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46.61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59.58</w:t>
            </w:r>
          </w:p>
        </w:tc>
      </w:tr>
      <w:tr w:rsidR="00E45137">
        <w:tc>
          <w:tcPr>
            <w:tcW w:w="2160" w:type="dxa"/>
            <w:shd w:val="clear" w:color="auto" w:fill="FDE9D9"/>
          </w:tcPr>
          <w:p w:rsidR="00E45137" w:rsidRDefault="001D482D">
            <w:r>
              <w:t>3 Bedroom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Gas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31.12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40.34</w:t>
            </w:r>
          </w:p>
        </w:tc>
      </w:tr>
    </w:tbl>
    <w:p w:rsidR="00E45137" w:rsidRDefault="00E45137"/>
    <w:p w:rsidR="00E45137" w:rsidRDefault="001D482D">
      <w:pPr>
        <w:pStyle w:val="Heading2"/>
      </w:pPr>
      <w:r>
        <w:t>Nov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E45137">
        <w:tc>
          <w:tcPr>
            <w:tcW w:w="2160" w:type="dxa"/>
          </w:tcPr>
          <w:p w:rsidR="00E45137" w:rsidRDefault="001D482D">
            <w:r>
              <w:rPr>
                <w:b/>
              </w:rPr>
              <w:t>Property Type</w:t>
            </w:r>
          </w:p>
        </w:tc>
        <w:tc>
          <w:tcPr>
            <w:tcW w:w="2160" w:type="dxa"/>
          </w:tcPr>
          <w:p w:rsidR="00E45137" w:rsidRDefault="001D482D">
            <w:r>
              <w:rPr>
                <w:b/>
              </w:rPr>
              <w:t>Utility</w:t>
            </w:r>
          </w:p>
        </w:tc>
        <w:tc>
          <w:tcPr>
            <w:tcW w:w="2160" w:type="dxa"/>
          </w:tcPr>
          <w:p w:rsidR="00E45137" w:rsidRDefault="001D482D">
            <w:r>
              <w:rPr>
                <w:b/>
              </w:rPr>
              <w:t>Average (£)</w:t>
            </w:r>
          </w:p>
        </w:tc>
        <w:tc>
          <w:tcPr>
            <w:tcW w:w="2160" w:type="dxa"/>
          </w:tcPr>
          <w:p w:rsidR="00E45137" w:rsidRDefault="001D482D">
            <w:r>
              <w:rPr>
                <w:b/>
              </w:rPr>
              <w:t>Highest (£)</w:t>
            </w:r>
          </w:p>
        </w:tc>
      </w:tr>
      <w:tr w:rsidR="00E45137">
        <w:tc>
          <w:tcPr>
            <w:tcW w:w="2160" w:type="dxa"/>
            <w:shd w:val="clear" w:color="auto" w:fill="DCE6F1"/>
          </w:tcPr>
          <w:p w:rsidR="00E45137" w:rsidRDefault="001D482D">
            <w:r>
              <w:t>1 Bedroom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Electricity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33.30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63.64</w:t>
            </w:r>
          </w:p>
        </w:tc>
      </w:tr>
      <w:tr w:rsidR="00E45137">
        <w:tc>
          <w:tcPr>
            <w:tcW w:w="2160" w:type="dxa"/>
            <w:shd w:val="clear" w:color="auto" w:fill="FDE9D9"/>
          </w:tcPr>
          <w:p w:rsidR="00E45137" w:rsidRDefault="001D482D">
            <w:r>
              <w:t>1 Bedroom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Gas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35.21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107.86</w:t>
            </w:r>
          </w:p>
        </w:tc>
      </w:tr>
      <w:tr w:rsidR="00E45137">
        <w:tc>
          <w:tcPr>
            <w:tcW w:w="2160" w:type="dxa"/>
            <w:shd w:val="clear" w:color="auto" w:fill="DCE6F1"/>
          </w:tcPr>
          <w:p w:rsidR="00E45137" w:rsidRDefault="001D482D">
            <w:r>
              <w:t>2 Bedroom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Electricity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32.29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73.53</w:t>
            </w:r>
          </w:p>
        </w:tc>
      </w:tr>
      <w:tr w:rsidR="00E45137">
        <w:tc>
          <w:tcPr>
            <w:tcW w:w="2160" w:type="dxa"/>
            <w:shd w:val="clear" w:color="auto" w:fill="FDE9D9"/>
          </w:tcPr>
          <w:p w:rsidR="00E45137" w:rsidRDefault="001D482D">
            <w:r>
              <w:t>2 Bedroom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Gas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54.74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207.48</w:t>
            </w:r>
          </w:p>
        </w:tc>
      </w:tr>
      <w:tr w:rsidR="00E45137">
        <w:tc>
          <w:tcPr>
            <w:tcW w:w="2160" w:type="dxa"/>
            <w:shd w:val="clear" w:color="auto" w:fill="DCE6F1"/>
          </w:tcPr>
          <w:p w:rsidR="00E45137" w:rsidRDefault="001D482D">
            <w:r>
              <w:t>3 Bedroom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Electricity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39.30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49.74</w:t>
            </w:r>
          </w:p>
        </w:tc>
      </w:tr>
      <w:tr w:rsidR="00E45137">
        <w:tc>
          <w:tcPr>
            <w:tcW w:w="2160" w:type="dxa"/>
            <w:shd w:val="clear" w:color="auto" w:fill="FDE9D9"/>
          </w:tcPr>
          <w:p w:rsidR="00E45137" w:rsidRDefault="001D482D">
            <w:r>
              <w:t>3 Bedroom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Gas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55.23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86.94</w:t>
            </w:r>
          </w:p>
        </w:tc>
      </w:tr>
    </w:tbl>
    <w:p w:rsidR="00E45137" w:rsidRDefault="00E45137"/>
    <w:p w:rsidR="00E45137" w:rsidRDefault="001D482D">
      <w:pPr>
        <w:pStyle w:val="Heading2"/>
      </w:pPr>
      <w:r>
        <w:t>Dec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E45137">
        <w:tc>
          <w:tcPr>
            <w:tcW w:w="2160" w:type="dxa"/>
          </w:tcPr>
          <w:p w:rsidR="00E45137" w:rsidRDefault="001D482D">
            <w:r>
              <w:rPr>
                <w:b/>
              </w:rPr>
              <w:t>Property Type</w:t>
            </w:r>
          </w:p>
        </w:tc>
        <w:tc>
          <w:tcPr>
            <w:tcW w:w="2160" w:type="dxa"/>
          </w:tcPr>
          <w:p w:rsidR="00E45137" w:rsidRDefault="001D482D">
            <w:r>
              <w:rPr>
                <w:b/>
              </w:rPr>
              <w:t>Utility</w:t>
            </w:r>
          </w:p>
        </w:tc>
        <w:tc>
          <w:tcPr>
            <w:tcW w:w="2160" w:type="dxa"/>
          </w:tcPr>
          <w:p w:rsidR="00E45137" w:rsidRDefault="001D482D">
            <w:r>
              <w:rPr>
                <w:b/>
              </w:rPr>
              <w:t>Average (£)</w:t>
            </w:r>
          </w:p>
        </w:tc>
        <w:tc>
          <w:tcPr>
            <w:tcW w:w="2160" w:type="dxa"/>
          </w:tcPr>
          <w:p w:rsidR="00E45137" w:rsidRDefault="001D482D">
            <w:r>
              <w:rPr>
                <w:b/>
              </w:rPr>
              <w:t>Highest (£)</w:t>
            </w:r>
          </w:p>
        </w:tc>
      </w:tr>
      <w:tr w:rsidR="00E45137">
        <w:tc>
          <w:tcPr>
            <w:tcW w:w="2160" w:type="dxa"/>
            <w:shd w:val="clear" w:color="auto" w:fill="DCE6F1"/>
          </w:tcPr>
          <w:p w:rsidR="00E45137" w:rsidRDefault="001D482D">
            <w:r>
              <w:t>1 Bedroom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Electricity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32.27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101.92</w:t>
            </w:r>
          </w:p>
        </w:tc>
      </w:tr>
      <w:tr w:rsidR="00E45137">
        <w:tc>
          <w:tcPr>
            <w:tcW w:w="2160" w:type="dxa"/>
            <w:shd w:val="clear" w:color="auto" w:fill="FDE9D9"/>
          </w:tcPr>
          <w:p w:rsidR="00E45137" w:rsidRDefault="001D482D">
            <w:r>
              <w:t>1 Bedroom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Gas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35.59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111.06</w:t>
            </w:r>
          </w:p>
        </w:tc>
      </w:tr>
      <w:tr w:rsidR="00E45137">
        <w:tc>
          <w:tcPr>
            <w:tcW w:w="2160" w:type="dxa"/>
            <w:shd w:val="clear" w:color="auto" w:fill="DCE6F1"/>
          </w:tcPr>
          <w:p w:rsidR="00E45137" w:rsidRDefault="001D482D">
            <w:r>
              <w:t>2 Bedroom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Electricity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33.20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90.63</w:t>
            </w:r>
          </w:p>
        </w:tc>
      </w:tr>
      <w:tr w:rsidR="00E45137">
        <w:tc>
          <w:tcPr>
            <w:tcW w:w="2160" w:type="dxa"/>
            <w:shd w:val="clear" w:color="auto" w:fill="FDE9D9"/>
          </w:tcPr>
          <w:p w:rsidR="00E45137" w:rsidRDefault="001D482D">
            <w:r>
              <w:t>2 Bedroom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Gas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47.33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162.52</w:t>
            </w:r>
          </w:p>
        </w:tc>
      </w:tr>
      <w:tr w:rsidR="00E45137">
        <w:tc>
          <w:tcPr>
            <w:tcW w:w="2160" w:type="dxa"/>
            <w:shd w:val="clear" w:color="auto" w:fill="DCE6F1"/>
          </w:tcPr>
          <w:p w:rsidR="00E45137" w:rsidRDefault="001D482D">
            <w:r>
              <w:t>3 Bedroom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Electricity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38.04</w:t>
            </w:r>
          </w:p>
        </w:tc>
        <w:tc>
          <w:tcPr>
            <w:tcW w:w="2160" w:type="dxa"/>
            <w:shd w:val="clear" w:color="auto" w:fill="DCE6F1"/>
          </w:tcPr>
          <w:p w:rsidR="00E45137" w:rsidRDefault="001D482D">
            <w:r>
              <w:t>46.82</w:t>
            </w:r>
          </w:p>
        </w:tc>
      </w:tr>
      <w:tr w:rsidR="00E45137">
        <w:tc>
          <w:tcPr>
            <w:tcW w:w="2160" w:type="dxa"/>
            <w:shd w:val="clear" w:color="auto" w:fill="FDE9D9"/>
          </w:tcPr>
          <w:p w:rsidR="00E45137" w:rsidRDefault="001D482D">
            <w:r>
              <w:t>3 Bedroom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Gas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76.49</w:t>
            </w:r>
          </w:p>
        </w:tc>
        <w:tc>
          <w:tcPr>
            <w:tcW w:w="2160" w:type="dxa"/>
            <w:shd w:val="clear" w:color="auto" w:fill="FDE9D9"/>
          </w:tcPr>
          <w:p w:rsidR="00E45137" w:rsidRDefault="001D482D">
            <w:r>
              <w:t>131.34</w:t>
            </w:r>
          </w:p>
        </w:tc>
      </w:tr>
    </w:tbl>
    <w:p w:rsidR="00E45137" w:rsidRDefault="00E45137"/>
    <w:sectPr w:rsidR="00E4513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482D"/>
    <w:rsid w:val="0029639D"/>
    <w:rsid w:val="00326F90"/>
    <w:rsid w:val="004439A1"/>
    <w:rsid w:val="00AA1D8D"/>
    <w:rsid w:val="00B47730"/>
    <w:rsid w:val="00CB0664"/>
    <w:rsid w:val="00E45137"/>
    <w:rsid w:val="00F804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96F9AB62-30B3-4D29-AB36-E361A6D8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975986-C7B6-4141-9336-EABA4B4C0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2660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Sarah Taylor</cp:lastModifiedBy>
  <cp:revision>2</cp:revision>
  <dcterms:created xsi:type="dcterms:W3CDTF">2026-05-13T13:53:00Z</dcterms:created>
  <dcterms:modified xsi:type="dcterms:W3CDTF">2026-05-13T13:53:00Z</dcterms:modified>
  <cp:category/>
</cp:coreProperties>
</file>